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BB0" w:rsidRDefault="00EC4BB0" w:rsidP="008F5315">
      <w:pPr>
        <w:ind w:firstLine="567"/>
        <w:jc w:val="center"/>
        <w:rPr>
          <w:rFonts w:eastAsia="Calibri"/>
          <w:sz w:val="28"/>
          <w:szCs w:val="28"/>
          <w:lang w:eastAsia="en-US"/>
        </w:rPr>
      </w:pPr>
    </w:p>
    <w:p w:rsidR="00EC4BB0" w:rsidRPr="00EC4BB0" w:rsidRDefault="00EC4BB0" w:rsidP="00EC4BB0">
      <w:pPr>
        <w:jc w:val="center"/>
      </w:pPr>
      <w:r w:rsidRPr="00EC4BB0">
        <w:rPr>
          <w:noProof/>
        </w:rPr>
        <w:drawing>
          <wp:inline distT="0" distB="0" distL="0" distR="0">
            <wp:extent cx="666750" cy="647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BB0" w:rsidRPr="00EC4BB0" w:rsidRDefault="00EC4BB0" w:rsidP="00EC4BB0">
      <w:pPr>
        <w:jc w:val="center"/>
      </w:pPr>
    </w:p>
    <w:p w:rsidR="00EC4BB0" w:rsidRPr="00EC4BB0" w:rsidRDefault="00EC4BB0" w:rsidP="00EC4BB0">
      <w:pPr>
        <w:jc w:val="center"/>
        <w:rPr>
          <w:b/>
          <w:bCs/>
          <w:spacing w:val="40"/>
        </w:rPr>
      </w:pPr>
      <w:r w:rsidRPr="00EC4BB0">
        <w:rPr>
          <w:b/>
          <w:bCs/>
          <w:spacing w:val="40"/>
        </w:rPr>
        <w:t>МИНИСТЕРСТВО ОБРАЗОВАНИЯ И НАУКИ</w:t>
      </w:r>
    </w:p>
    <w:p w:rsidR="00EC4BB0" w:rsidRPr="00EC4BB0" w:rsidRDefault="00EC4BB0" w:rsidP="00EC4BB0">
      <w:pPr>
        <w:keepNext/>
        <w:jc w:val="center"/>
        <w:outlineLvl w:val="1"/>
        <w:rPr>
          <w:b/>
          <w:bCs/>
          <w:spacing w:val="40"/>
        </w:rPr>
      </w:pPr>
      <w:r w:rsidRPr="00EC4BB0">
        <w:rPr>
          <w:b/>
          <w:bCs/>
          <w:spacing w:val="40"/>
        </w:rPr>
        <w:t>РЕСПУБЛИКИ ТАТАРСТАН</w:t>
      </w:r>
    </w:p>
    <w:p w:rsidR="00EC4BB0" w:rsidRPr="00EC4BB0" w:rsidRDefault="00EC4BB0" w:rsidP="00EC4BB0">
      <w:pPr>
        <w:jc w:val="center"/>
        <w:rPr>
          <w:spacing w:val="40"/>
        </w:rPr>
      </w:pPr>
    </w:p>
    <w:p w:rsidR="00EC4BB0" w:rsidRPr="00EC4BB0" w:rsidRDefault="00EC4BB0" w:rsidP="00EC4BB0">
      <w:pPr>
        <w:pBdr>
          <w:bottom w:val="thinThickSmallGap" w:sz="18" w:space="1" w:color="auto"/>
        </w:pBdr>
        <w:spacing w:after="120"/>
        <w:jc w:val="center"/>
        <w:rPr>
          <w:b/>
          <w:caps/>
          <w:spacing w:val="30"/>
        </w:rPr>
      </w:pPr>
      <w:r w:rsidRPr="00EC4BB0">
        <w:rPr>
          <w:b/>
          <w:caps/>
          <w:spacing w:val="30"/>
        </w:rPr>
        <w:t>ПРЕСС-СЛУЖБА</w:t>
      </w:r>
    </w:p>
    <w:p w:rsidR="00EC4BB0" w:rsidRPr="00EC4BB0" w:rsidRDefault="00EC4BB0" w:rsidP="00EC4BB0">
      <w:pPr>
        <w:suppressAutoHyphens/>
        <w:jc w:val="center"/>
        <w:rPr>
          <w:rFonts w:eastAsia="SimSun"/>
          <w:kern w:val="1"/>
          <w:lang w:eastAsia="hi-IN" w:bidi="hi-IN"/>
        </w:rPr>
      </w:pPr>
      <w:r w:rsidRPr="00EC4BB0">
        <w:t xml:space="preserve">Казань, ул. Кремлевская, д.9                                                </w:t>
      </w:r>
      <w:r w:rsidRPr="00EC4BB0">
        <w:rPr>
          <w:rFonts w:eastAsia="SimSun"/>
          <w:kern w:val="1"/>
          <w:lang w:eastAsia="hi-IN" w:bidi="hi-IN"/>
        </w:rPr>
        <w:t xml:space="preserve">тел. 294-95-29     </w:t>
      </w:r>
      <w:hyperlink r:id="rId6" w:history="1">
        <w:r w:rsidRPr="00EC4BB0">
          <w:rPr>
            <w:rFonts w:eastAsia="SimSun"/>
            <w:color w:val="0000FF" w:themeColor="hyperlink"/>
            <w:kern w:val="1"/>
            <w:u w:val="single"/>
            <w:lang w:val="en-US" w:eastAsia="hi-IN" w:bidi="hi-IN"/>
          </w:rPr>
          <w:t>monrt</w:t>
        </w:r>
        <w:r w:rsidRPr="00EC4BB0">
          <w:rPr>
            <w:rFonts w:eastAsia="SimSun"/>
            <w:color w:val="0000FF" w:themeColor="hyperlink"/>
            <w:kern w:val="1"/>
            <w:u w:val="single"/>
            <w:lang w:eastAsia="hi-IN" w:bidi="hi-IN"/>
          </w:rPr>
          <w:t>@</w:t>
        </w:r>
        <w:r w:rsidRPr="00EC4BB0">
          <w:rPr>
            <w:rFonts w:eastAsia="SimSun"/>
            <w:color w:val="0000FF" w:themeColor="hyperlink"/>
            <w:kern w:val="1"/>
            <w:u w:val="single"/>
            <w:lang w:val="en-US" w:eastAsia="hi-IN" w:bidi="hi-IN"/>
          </w:rPr>
          <w:t>yandex</w:t>
        </w:r>
        <w:r w:rsidRPr="00EC4BB0">
          <w:rPr>
            <w:rFonts w:eastAsia="SimSun"/>
            <w:color w:val="0000FF" w:themeColor="hyperlink"/>
            <w:kern w:val="1"/>
            <w:u w:val="single"/>
            <w:lang w:eastAsia="hi-IN" w:bidi="hi-IN"/>
          </w:rPr>
          <w:t>.</w:t>
        </w:r>
        <w:r w:rsidRPr="00EC4BB0">
          <w:rPr>
            <w:rFonts w:eastAsia="SimSun"/>
            <w:color w:val="0000FF" w:themeColor="hyperlink"/>
            <w:kern w:val="1"/>
            <w:u w:val="single"/>
            <w:lang w:val="en-US" w:eastAsia="hi-IN" w:bidi="hi-IN"/>
          </w:rPr>
          <w:t>ru</w:t>
        </w:r>
      </w:hyperlink>
    </w:p>
    <w:p w:rsidR="00EC4BB0" w:rsidRPr="00EC4BB0" w:rsidRDefault="00EC4BB0" w:rsidP="00EC4BB0">
      <w:pPr>
        <w:suppressAutoHyphens/>
        <w:jc w:val="center"/>
        <w:rPr>
          <w:rFonts w:eastAsia="SimSun"/>
          <w:color w:val="000080"/>
          <w:kern w:val="1"/>
          <w:lang w:eastAsia="hi-IN" w:bidi="hi-IN"/>
        </w:rPr>
      </w:pPr>
      <w:r w:rsidRPr="00EC4BB0">
        <w:rPr>
          <w:rFonts w:eastAsia="SimSun"/>
          <w:kern w:val="1"/>
          <w:lang w:eastAsia="hi-IN" w:bidi="hi-IN"/>
        </w:rPr>
        <w:t xml:space="preserve">                                                                                             тел. 294-95-30 </w:t>
      </w:r>
      <w:hyperlink r:id="rId7" w:history="1">
        <w:r w:rsidRPr="00EC4BB0">
          <w:rPr>
            <w:rFonts w:eastAsia="SimSun"/>
            <w:color w:val="0000FF" w:themeColor="hyperlink"/>
            <w:kern w:val="1"/>
            <w:u w:val="single"/>
            <w:lang w:eastAsia="hi-IN" w:bidi="hi-IN"/>
          </w:rPr>
          <w:t>monrt90@yandex.ru</w:t>
        </w:r>
      </w:hyperlink>
    </w:p>
    <w:p w:rsidR="00993501" w:rsidRDefault="00993501" w:rsidP="00E51423">
      <w:pPr>
        <w:shd w:val="clear" w:color="auto" w:fill="FFFFFF"/>
        <w:spacing w:after="270" w:line="450" w:lineRule="atLeast"/>
        <w:outlineLvl w:val="1"/>
        <w:rPr>
          <w:rFonts w:ascii="PT Sans" w:hAnsi="PT Sans"/>
          <w:color w:val="303030"/>
          <w:kern w:val="36"/>
          <w:sz w:val="36"/>
          <w:szCs w:val="36"/>
        </w:rPr>
      </w:pPr>
    </w:p>
    <w:p w:rsidR="00E51423" w:rsidRDefault="00E51423" w:rsidP="00E51423">
      <w:pPr>
        <w:shd w:val="clear" w:color="auto" w:fill="FFFFFF"/>
        <w:spacing w:after="270" w:line="450" w:lineRule="atLeast"/>
        <w:outlineLvl w:val="1"/>
        <w:rPr>
          <w:rFonts w:ascii="PT Sans" w:hAnsi="PT Sans"/>
          <w:color w:val="303030"/>
          <w:kern w:val="36"/>
          <w:sz w:val="36"/>
          <w:szCs w:val="36"/>
        </w:rPr>
      </w:pPr>
      <w:r>
        <w:rPr>
          <w:rFonts w:ascii="PT Sans" w:hAnsi="PT Sans"/>
          <w:color w:val="303030"/>
          <w:kern w:val="36"/>
          <w:sz w:val="36"/>
          <w:szCs w:val="36"/>
        </w:rPr>
        <w:t>Резкого увеличения родительской платы в детских садах не будет</w:t>
      </w:r>
    </w:p>
    <w:p w:rsidR="00E51423" w:rsidRPr="00993501" w:rsidRDefault="00E51423" w:rsidP="00993501">
      <w:pPr>
        <w:shd w:val="clear" w:color="auto" w:fill="FFFFFF"/>
        <w:spacing w:before="135" w:after="135" w:line="270" w:lineRule="atLeast"/>
        <w:ind w:firstLine="708"/>
        <w:jc w:val="both"/>
        <w:rPr>
          <w:rFonts w:ascii="PT Sans" w:hAnsi="PT Sans"/>
          <w:color w:val="303030"/>
        </w:rPr>
      </w:pPr>
      <w:r w:rsidRPr="00993501">
        <w:rPr>
          <w:rFonts w:ascii="PT Sans" w:hAnsi="PT Sans"/>
          <w:color w:val="303030"/>
        </w:rPr>
        <w:t>В связи с многочисленными обращениями родителей детей, посещающих муниципальные дошкольные образовательные организации, осуществляющие образовательную деятельность по образовательным программам дошкольного образования, по вопросу увеличения в 2016 году родительской платы Министерство образования и науки Республики Татарстан сообщает следующее.</w:t>
      </w:r>
    </w:p>
    <w:p w:rsidR="00E51423" w:rsidRPr="00993501" w:rsidRDefault="00E51423" w:rsidP="00993501">
      <w:pPr>
        <w:shd w:val="clear" w:color="auto" w:fill="FFFFFF"/>
        <w:spacing w:before="135" w:after="135" w:line="270" w:lineRule="atLeast"/>
        <w:ind w:firstLine="708"/>
        <w:jc w:val="both"/>
        <w:rPr>
          <w:rFonts w:ascii="PT Sans" w:hAnsi="PT Sans"/>
          <w:color w:val="303030"/>
        </w:rPr>
      </w:pPr>
      <w:r w:rsidRPr="00993501">
        <w:rPr>
          <w:rFonts w:ascii="PT Sans" w:hAnsi="PT Sans"/>
          <w:color w:val="303030"/>
        </w:rPr>
        <w:t>С 1 января 2016 года запланировано повышение размера родительской платы за присмотр и уход за ребенком в детских садах республики в среднем на 8% (от 180 до 270 руб.)</w:t>
      </w:r>
    </w:p>
    <w:p w:rsidR="00E51423" w:rsidRPr="00993501" w:rsidRDefault="00E51423" w:rsidP="00993501">
      <w:pPr>
        <w:shd w:val="clear" w:color="auto" w:fill="FFFFFF"/>
        <w:spacing w:before="135" w:after="135" w:line="270" w:lineRule="atLeast"/>
        <w:ind w:firstLine="708"/>
        <w:jc w:val="both"/>
        <w:rPr>
          <w:rFonts w:ascii="PT Sans" w:hAnsi="PT Sans"/>
          <w:color w:val="303030"/>
        </w:rPr>
      </w:pPr>
      <w:r w:rsidRPr="00993501">
        <w:rPr>
          <w:rFonts w:ascii="PT Sans" w:hAnsi="PT Sans"/>
          <w:color w:val="303030"/>
        </w:rPr>
        <w:t>Повышение родительской платы связано с ростом расходов на финансовое обеспечение деятельности дошкольных образовательных организаций, в том числе, это и рост цен на продукты питания, рост заработной платы персонала детских садов, участвующих в присмотре и уходе за детьми.</w:t>
      </w:r>
    </w:p>
    <w:p w:rsidR="00E51423" w:rsidRPr="00993501" w:rsidRDefault="00E51423" w:rsidP="00993501">
      <w:pPr>
        <w:shd w:val="clear" w:color="auto" w:fill="FFFFFF"/>
        <w:spacing w:before="135" w:after="135" w:line="270" w:lineRule="atLeast"/>
        <w:ind w:firstLine="708"/>
        <w:jc w:val="both"/>
        <w:rPr>
          <w:rFonts w:ascii="PT Sans" w:hAnsi="PT Sans"/>
          <w:color w:val="303030"/>
        </w:rPr>
      </w:pPr>
      <w:r w:rsidRPr="00993501">
        <w:rPr>
          <w:rFonts w:ascii="PT Sans" w:hAnsi="PT Sans"/>
          <w:color w:val="303030"/>
        </w:rPr>
        <w:t>Следует отметить, что большую часть расходов за содержание ребенка в детском саду берет на себя государство (около 70%). Общая стоимость содержания ребенка в детском саду в среднем обходится около 8 тысяч рублей в месяц.</w:t>
      </w:r>
    </w:p>
    <w:p w:rsidR="00E51423" w:rsidRPr="00993501" w:rsidRDefault="00E51423" w:rsidP="00993501">
      <w:pPr>
        <w:shd w:val="clear" w:color="auto" w:fill="FFFFFF"/>
        <w:spacing w:before="135" w:after="135" w:line="270" w:lineRule="atLeast"/>
        <w:ind w:firstLine="708"/>
        <w:jc w:val="both"/>
        <w:rPr>
          <w:rFonts w:ascii="PT Sans" w:hAnsi="PT Sans"/>
        </w:rPr>
      </w:pPr>
      <w:r w:rsidRPr="00993501">
        <w:rPr>
          <w:rFonts w:ascii="PT Sans" w:hAnsi="PT Sans"/>
        </w:rPr>
        <w:t xml:space="preserve">Родительская плата зависит от вида учреждения, режима работы и возраста ребенка. К примеру, сегодня в наиболее распространенном виде детского сада (общеразвивающий) с </w:t>
      </w:r>
      <w:r w:rsidR="00130142" w:rsidRPr="00993501">
        <w:rPr>
          <w:rFonts w:ascii="PT Sans" w:hAnsi="PT Sans"/>
        </w:rPr>
        <w:t>12</w:t>
      </w:r>
      <w:r w:rsidRPr="00993501">
        <w:rPr>
          <w:rFonts w:ascii="PT Sans" w:hAnsi="PT Sans"/>
        </w:rPr>
        <w:t xml:space="preserve"> часовым пребыванием ребенка от 3 до 7 лет родительская плата составляет </w:t>
      </w:r>
      <w:r w:rsidR="00130142" w:rsidRPr="00993501">
        <w:rPr>
          <w:rFonts w:ascii="PT Sans" w:hAnsi="PT Sans"/>
        </w:rPr>
        <w:t>2812</w:t>
      </w:r>
      <w:r w:rsidRPr="00993501">
        <w:rPr>
          <w:rFonts w:ascii="PT Sans" w:hAnsi="PT Sans"/>
        </w:rPr>
        <w:t xml:space="preserve"> рубл</w:t>
      </w:r>
      <w:r w:rsidR="00130142" w:rsidRPr="00993501">
        <w:rPr>
          <w:rFonts w:ascii="PT Sans" w:hAnsi="PT Sans"/>
        </w:rPr>
        <w:t>ей</w:t>
      </w:r>
      <w:r w:rsidRPr="00993501">
        <w:rPr>
          <w:rFonts w:ascii="PT Sans" w:hAnsi="PT Sans"/>
        </w:rPr>
        <w:t xml:space="preserve">. С 1 января 2016 года она увеличится на </w:t>
      </w:r>
      <w:r w:rsidR="00130142" w:rsidRPr="00993501">
        <w:rPr>
          <w:rFonts w:ascii="PT Sans" w:hAnsi="PT Sans"/>
        </w:rPr>
        <w:t>226</w:t>
      </w:r>
      <w:r w:rsidRPr="00993501">
        <w:rPr>
          <w:rFonts w:ascii="PT Sans" w:hAnsi="PT Sans"/>
        </w:rPr>
        <w:t xml:space="preserve"> рублей и составит </w:t>
      </w:r>
      <w:r w:rsidR="00130142" w:rsidRPr="00993501">
        <w:rPr>
          <w:rFonts w:ascii="PT Sans" w:hAnsi="PT Sans"/>
        </w:rPr>
        <w:t>3038</w:t>
      </w:r>
      <w:r w:rsidRPr="00993501">
        <w:rPr>
          <w:rFonts w:ascii="PT Sans" w:hAnsi="PT Sans"/>
        </w:rPr>
        <w:t xml:space="preserve"> рублей.</w:t>
      </w:r>
    </w:p>
    <w:p w:rsidR="00E51423" w:rsidRPr="00993501" w:rsidRDefault="00E51423" w:rsidP="00993501">
      <w:pPr>
        <w:shd w:val="clear" w:color="auto" w:fill="FFFFFF"/>
        <w:spacing w:before="135" w:after="135" w:line="270" w:lineRule="atLeast"/>
        <w:ind w:firstLine="708"/>
        <w:jc w:val="both"/>
        <w:rPr>
          <w:rFonts w:ascii="PT Sans" w:hAnsi="PT Sans"/>
          <w:color w:val="303030"/>
        </w:rPr>
      </w:pPr>
      <w:r w:rsidRPr="00993501">
        <w:rPr>
          <w:rFonts w:ascii="PT Sans" w:hAnsi="PT Sans"/>
          <w:color w:val="303030"/>
        </w:rPr>
        <w:t>Вопросы увеличения родительской платы взяты под личный контроль заместителя Премьер-министра Республики Татарстан- министра образования и науки Энгеля Фаттахова. Вы можете обратиться к нему лично - пишите по адресу:  Engel.Fattahov@tatar.ru .</w:t>
      </w:r>
    </w:p>
    <w:p w:rsidR="00E51423" w:rsidRPr="00993501" w:rsidRDefault="00E51423" w:rsidP="00993501">
      <w:pPr>
        <w:shd w:val="clear" w:color="auto" w:fill="FFFFFF"/>
        <w:spacing w:before="135" w:after="135" w:line="270" w:lineRule="atLeast"/>
        <w:ind w:firstLine="708"/>
        <w:jc w:val="both"/>
        <w:rPr>
          <w:rFonts w:ascii="PT Sans" w:hAnsi="PT Sans"/>
          <w:color w:val="303030"/>
        </w:rPr>
      </w:pPr>
      <w:r w:rsidRPr="00993501">
        <w:rPr>
          <w:rFonts w:ascii="PT Sans" w:hAnsi="PT Sans"/>
          <w:color w:val="303030"/>
        </w:rPr>
        <w:t>Телефон «горячей линии» Министерства образования и науки РТ: (843) 294-95-08 работает в рабочие дни с 9:00 до 18:00 часов. Специалисты отдела дошкольного образования не оставят Ваш звонок без внимания и ответят на все вопросы.</w:t>
      </w:r>
    </w:p>
    <w:p w:rsidR="00E51423" w:rsidRPr="00993501" w:rsidRDefault="00E51423" w:rsidP="00993501">
      <w:pPr>
        <w:shd w:val="clear" w:color="auto" w:fill="FFFFFF"/>
        <w:spacing w:before="135" w:after="135" w:line="270" w:lineRule="atLeast"/>
        <w:ind w:firstLine="708"/>
        <w:jc w:val="both"/>
        <w:rPr>
          <w:rFonts w:ascii="PT Sans" w:hAnsi="PT Sans"/>
          <w:color w:val="303030"/>
        </w:rPr>
      </w:pPr>
      <w:r w:rsidRPr="00993501">
        <w:rPr>
          <w:rFonts w:ascii="PT Sans" w:hAnsi="PT Sans"/>
          <w:color w:val="303030"/>
        </w:rPr>
        <w:t>Если Вы хотите попасть на прием к министру - каждый вторник с 14.00 до 16.00 заместитель Премьер-министра Республики Татарстан - министр образования и науки Республики Татарстан Энгель Навапович Фаттахов ведет личный прием граждан. </w:t>
      </w:r>
    </w:p>
    <w:p w:rsidR="00E51423" w:rsidRPr="00993501" w:rsidRDefault="00E51423" w:rsidP="00993501">
      <w:pPr>
        <w:shd w:val="clear" w:color="auto" w:fill="FFFFFF"/>
        <w:spacing w:before="135" w:after="135" w:line="270" w:lineRule="atLeast"/>
        <w:ind w:firstLine="708"/>
        <w:jc w:val="both"/>
        <w:rPr>
          <w:rFonts w:ascii="PT Sans" w:hAnsi="PT Sans"/>
          <w:color w:val="303030"/>
        </w:rPr>
      </w:pPr>
      <w:r w:rsidRPr="00993501">
        <w:rPr>
          <w:rFonts w:ascii="PT Sans" w:hAnsi="PT Sans"/>
          <w:color w:val="303030"/>
        </w:rPr>
        <w:t>Предварительная запись по тел.: (843) 292-92-12.</w:t>
      </w:r>
    </w:p>
    <w:p w:rsidR="00993501" w:rsidRPr="00993501" w:rsidRDefault="00E51423" w:rsidP="00993501">
      <w:pPr>
        <w:shd w:val="clear" w:color="auto" w:fill="FFFFFF"/>
        <w:spacing w:before="135" w:after="135" w:line="270" w:lineRule="atLeast"/>
        <w:ind w:firstLine="708"/>
        <w:jc w:val="both"/>
        <w:rPr>
          <w:rFonts w:ascii="PT Sans" w:hAnsi="PT Sans"/>
          <w:color w:val="303030"/>
        </w:rPr>
      </w:pPr>
      <w:r w:rsidRPr="00993501">
        <w:rPr>
          <w:rFonts w:ascii="PT Sans" w:hAnsi="PT Sans"/>
          <w:color w:val="303030"/>
        </w:rPr>
        <w:t>Свои вопросы вы можете задать и в круглосуточном режиме по электронному адресу:</w:t>
      </w:r>
    </w:p>
    <w:p w:rsidR="00E51423" w:rsidRPr="00993501" w:rsidRDefault="00E51423" w:rsidP="00993501">
      <w:pPr>
        <w:shd w:val="clear" w:color="auto" w:fill="FFFFFF"/>
        <w:spacing w:before="135" w:after="135" w:line="270" w:lineRule="atLeast"/>
        <w:jc w:val="both"/>
        <w:rPr>
          <w:rFonts w:ascii="PT Sans" w:hAnsi="PT Sans"/>
          <w:color w:val="303030"/>
        </w:rPr>
      </w:pPr>
      <w:r w:rsidRPr="00993501">
        <w:rPr>
          <w:rFonts w:ascii="PT Sans" w:hAnsi="PT Sans"/>
          <w:color w:val="303030"/>
        </w:rPr>
        <w:t>Yolduz.Hisamieva@tatar.ru. Для уточнения ситуации и оперативного ответа - просьба указывать номер телефона, по которому можно с Вами связаться.</w:t>
      </w:r>
    </w:p>
    <w:p w:rsidR="00E51423" w:rsidRPr="00993501" w:rsidRDefault="00993501" w:rsidP="00993501">
      <w:pPr>
        <w:shd w:val="clear" w:color="auto" w:fill="FFFFFF"/>
        <w:spacing w:before="135" w:after="135" w:line="270" w:lineRule="atLeast"/>
        <w:ind w:firstLine="708"/>
        <w:jc w:val="both"/>
        <w:rPr>
          <w:rFonts w:ascii="PT Sans" w:hAnsi="PT Sans"/>
          <w:color w:val="303030"/>
        </w:rPr>
      </w:pPr>
      <w:r w:rsidRPr="00993501">
        <w:rPr>
          <w:rFonts w:ascii="PT Sans" w:hAnsi="PT Sans"/>
          <w:color w:val="303030"/>
        </w:rPr>
        <w:lastRenderedPageBreak/>
        <w:t>Телефон «горячей линии» управления образования и по делам молодежи г. Набережные Челны – 38-01-41, с 8.00 до 17.00 в рабочие дни.</w:t>
      </w:r>
    </w:p>
    <w:p w:rsidR="00993501" w:rsidRDefault="00993501" w:rsidP="00993501">
      <w:pPr>
        <w:shd w:val="clear" w:color="auto" w:fill="FFFFFF"/>
        <w:spacing w:before="135" w:after="135" w:line="270" w:lineRule="atLeast"/>
        <w:jc w:val="both"/>
        <w:rPr>
          <w:rStyle w:val="a6"/>
          <w:rFonts w:ascii="PT Sans" w:hAnsi="PT Sans"/>
          <w:color w:val="303030"/>
        </w:rPr>
      </w:pPr>
    </w:p>
    <w:p w:rsidR="00993501" w:rsidRDefault="00993501" w:rsidP="00993501">
      <w:pPr>
        <w:shd w:val="clear" w:color="auto" w:fill="FFFFFF"/>
        <w:spacing w:before="135" w:after="135" w:line="270" w:lineRule="atLeast"/>
        <w:jc w:val="both"/>
        <w:rPr>
          <w:rStyle w:val="a6"/>
          <w:rFonts w:ascii="PT Sans" w:hAnsi="PT Sans"/>
          <w:color w:val="303030"/>
        </w:rPr>
      </w:pPr>
    </w:p>
    <w:p w:rsidR="00E51423" w:rsidRDefault="00E51423" w:rsidP="00993501">
      <w:pPr>
        <w:shd w:val="clear" w:color="auto" w:fill="FFFFFF"/>
        <w:spacing w:before="135" w:after="135" w:line="270" w:lineRule="atLeast"/>
        <w:jc w:val="both"/>
        <w:rPr>
          <w:rStyle w:val="a6"/>
          <w:rFonts w:ascii="PT Sans" w:hAnsi="PT Sans"/>
          <w:color w:val="303030"/>
        </w:rPr>
      </w:pPr>
      <w:r w:rsidRPr="00993501">
        <w:rPr>
          <w:rStyle w:val="a6"/>
          <w:rFonts w:ascii="PT Sans" w:hAnsi="PT Sans"/>
          <w:color w:val="303030"/>
        </w:rPr>
        <w:t>ВНИМАНИЕ! Все льготы и компенсационные выплаты для родителей сохраняются:</w:t>
      </w:r>
    </w:p>
    <w:p w:rsidR="00993501" w:rsidRDefault="00993501" w:rsidP="00993501">
      <w:pPr>
        <w:shd w:val="clear" w:color="auto" w:fill="FFFFFF"/>
        <w:spacing w:before="135" w:after="135" w:line="270" w:lineRule="atLeast"/>
        <w:jc w:val="both"/>
        <w:rPr>
          <w:rStyle w:val="a6"/>
          <w:rFonts w:ascii="PT Sans" w:hAnsi="PT Sans"/>
          <w:color w:val="303030"/>
        </w:rPr>
      </w:pPr>
    </w:p>
    <w:p w:rsidR="00993501" w:rsidRPr="00993501" w:rsidRDefault="00993501" w:rsidP="00993501">
      <w:pPr>
        <w:shd w:val="clear" w:color="auto" w:fill="FFFFFF"/>
        <w:spacing w:before="135" w:after="135" w:line="270" w:lineRule="atLeast"/>
        <w:jc w:val="both"/>
        <w:rPr>
          <w:rFonts w:ascii="PT Sans" w:hAnsi="PT Sans"/>
          <w:color w:val="303030"/>
        </w:rPr>
      </w:pPr>
    </w:p>
    <w:p w:rsidR="00E51423" w:rsidRPr="00993501" w:rsidRDefault="00E51423" w:rsidP="00993501">
      <w:pPr>
        <w:shd w:val="clear" w:color="auto" w:fill="FFFFFF"/>
        <w:spacing w:before="135" w:after="135" w:line="270" w:lineRule="atLeast"/>
        <w:jc w:val="both"/>
        <w:rPr>
          <w:rFonts w:ascii="PT Sans" w:hAnsi="PT Sans"/>
          <w:color w:val="303030"/>
        </w:rPr>
      </w:pPr>
      <w:r w:rsidRPr="00993501">
        <w:rPr>
          <w:rFonts w:ascii="PT Sans" w:hAnsi="PT Sans"/>
          <w:color w:val="303030"/>
        </w:rPr>
        <w:t>1. Компенсация в размере 20% от средней родительской платы на первого ребенка, 50% на второго ребенка, 70% и более на третьего и последующих детей. Эта компенсация выплачивается всем, независимо от дохода граждан.</w:t>
      </w:r>
    </w:p>
    <w:p w:rsidR="00E51423" w:rsidRPr="00993501" w:rsidRDefault="00E51423" w:rsidP="00993501">
      <w:pPr>
        <w:shd w:val="clear" w:color="auto" w:fill="FFFFFF"/>
        <w:spacing w:before="135" w:after="135" w:line="270" w:lineRule="atLeast"/>
        <w:jc w:val="both"/>
        <w:rPr>
          <w:rFonts w:ascii="PT Sans" w:hAnsi="PT Sans"/>
          <w:color w:val="303030"/>
        </w:rPr>
      </w:pPr>
      <w:r w:rsidRPr="00993501">
        <w:rPr>
          <w:rFonts w:ascii="PT Sans" w:hAnsi="PT Sans"/>
          <w:color w:val="303030"/>
        </w:rPr>
        <w:t> 2. Компенсация, установленная на муниципальном уровне. На нее имеют право все семьи, у кого доход на одного члена составляет менее 20 000 руб. Расчет производится в зависимости от размера дохода граждан: до 10 000 руб., от 10 000 до 15 000 руб., от 15 000 до 20 000 руб. Чем меньше доход, тем больше компенсация.</w:t>
      </w:r>
    </w:p>
    <w:p w:rsidR="00E51423" w:rsidRPr="00993501" w:rsidRDefault="00E51423" w:rsidP="00993501">
      <w:pPr>
        <w:shd w:val="clear" w:color="auto" w:fill="FFFFFF"/>
        <w:spacing w:before="135" w:after="135" w:line="270" w:lineRule="atLeast"/>
        <w:jc w:val="both"/>
        <w:rPr>
          <w:rFonts w:ascii="PT Sans" w:hAnsi="PT Sans"/>
        </w:rPr>
      </w:pPr>
      <w:r w:rsidRPr="00993501">
        <w:rPr>
          <w:rFonts w:ascii="PT Sans" w:hAnsi="PT Sans"/>
        </w:rPr>
        <w:t xml:space="preserve">Так, семья, доход которой меньше 10 000 руб. на одного члена семьи, на первого ребенка, который посещает общеразвивающий </w:t>
      </w:r>
      <w:r w:rsidR="005626C3" w:rsidRPr="00993501">
        <w:rPr>
          <w:rFonts w:ascii="PT Sans" w:hAnsi="PT Sans"/>
        </w:rPr>
        <w:t>12</w:t>
      </w:r>
      <w:r w:rsidRPr="00993501">
        <w:rPr>
          <w:rFonts w:ascii="PT Sans" w:hAnsi="PT Sans"/>
        </w:rPr>
        <w:t xml:space="preserve"> часовой детский сад, будет получать возврат в размере </w:t>
      </w:r>
      <w:r w:rsidR="00130142" w:rsidRPr="00993501">
        <w:rPr>
          <w:rFonts w:ascii="PT Sans" w:hAnsi="PT Sans"/>
        </w:rPr>
        <w:t>249</w:t>
      </w:r>
      <w:r w:rsidR="00993501" w:rsidRPr="00993501">
        <w:rPr>
          <w:rFonts w:ascii="PT Sans" w:hAnsi="PT Sans"/>
        </w:rPr>
        <w:t>,2</w:t>
      </w:r>
      <w:r w:rsidRPr="00993501">
        <w:rPr>
          <w:rFonts w:ascii="PT Sans" w:hAnsi="PT Sans"/>
        </w:rPr>
        <w:t xml:space="preserve"> рублей в соответствии с Законом «Об образовании в РФ» и дополнительную республиканскую компенсацию в размере </w:t>
      </w:r>
      <w:r w:rsidR="00130142" w:rsidRPr="00993501">
        <w:rPr>
          <w:rFonts w:ascii="PT Sans" w:hAnsi="PT Sans"/>
        </w:rPr>
        <w:t>966</w:t>
      </w:r>
      <w:r w:rsidR="00993501" w:rsidRPr="00993501">
        <w:rPr>
          <w:rFonts w:ascii="PT Sans" w:hAnsi="PT Sans"/>
        </w:rPr>
        <w:t>,0</w:t>
      </w:r>
      <w:r w:rsidRPr="00993501">
        <w:rPr>
          <w:rFonts w:ascii="PT Sans" w:hAnsi="PT Sans"/>
        </w:rPr>
        <w:t xml:space="preserve"> рублей. Итого, заплатив </w:t>
      </w:r>
      <w:r w:rsidR="00130142" w:rsidRPr="00993501">
        <w:rPr>
          <w:rFonts w:ascii="PT Sans" w:hAnsi="PT Sans"/>
        </w:rPr>
        <w:t>3038</w:t>
      </w:r>
      <w:r w:rsidR="00993501" w:rsidRPr="00993501">
        <w:rPr>
          <w:rFonts w:ascii="PT Sans" w:hAnsi="PT Sans"/>
        </w:rPr>
        <w:t>,0</w:t>
      </w:r>
      <w:r w:rsidRPr="00993501">
        <w:rPr>
          <w:rFonts w:ascii="PT Sans" w:hAnsi="PT Sans"/>
        </w:rPr>
        <w:t xml:space="preserve"> рублей</w:t>
      </w:r>
      <w:r w:rsidR="00993501">
        <w:rPr>
          <w:rFonts w:ascii="PT Sans" w:hAnsi="PT Sans"/>
        </w:rPr>
        <w:t>,</w:t>
      </w:r>
      <w:r w:rsidRPr="00993501">
        <w:rPr>
          <w:rFonts w:ascii="PT Sans" w:hAnsi="PT Sans"/>
        </w:rPr>
        <w:t xml:space="preserve"> родитель получит компенсацию в размере </w:t>
      </w:r>
      <w:r w:rsidR="00130142" w:rsidRPr="00993501">
        <w:rPr>
          <w:rFonts w:ascii="PT Sans" w:hAnsi="PT Sans"/>
        </w:rPr>
        <w:t>1215</w:t>
      </w:r>
      <w:r w:rsidR="00993501" w:rsidRPr="00993501">
        <w:rPr>
          <w:rFonts w:ascii="PT Sans" w:hAnsi="PT Sans"/>
        </w:rPr>
        <w:t>,2</w:t>
      </w:r>
      <w:r w:rsidRPr="00993501">
        <w:rPr>
          <w:rFonts w:ascii="PT Sans" w:hAnsi="PT Sans"/>
        </w:rPr>
        <w:t xml:space="preserve"> рублей. Фактический расход семьи на оплату детского сада составит </w:t>
      </w:r>
      <w:r w:rsidR="00130142" w:rsidRPr="00993501">
        <w:rPr>
          <w:rFonts w:ascii="PT Sans" w:hAnsi="PT Sans"/>
        </w:rPr>
        <w:t>1822</w:t>
      </w:r>
      <w:r w:rsidR="00993501" w:rsidRPr="00993501">
        <w:rPr>
          <w:rFonts w:ascii="PT Sans" w:hAnsi="PT Sans"/>
        </w:rPr>
        <w:t>,8</w:t>
      </w:r>
      <w:r w:rsidRPr="00993501">
        <w:rPr>
          <w:rFonts w:ascii="PT Sans" w:hAnsi="PT Sans"/>
        </w:rPr>
        <w:t xml:space="preserve"> рубля.</w:t>
      </w:r>
    </w:p>
    <w:p w:rsidR="00E51423" w:rsidRPr="00993501" w:rsidRDefault="00E51423" w:rsidP="00993501">
      <w:pPr>
        <w:shd w:val="clear" w:color="auto" w:fill="FFFFFF"/>
        <w:spacing w:before="135" w:after="135" w:line="270" w:lineRule="atLeast"/>
        <w:jc w:val="both"/>
        <w:rPr>
          <w:rFonts w:ascii="PT Sans" w:hAnsi="PT Sans"/>
          <w:color w:val="303030"/>
        </w:rPr>
      </w:pPr>
      <w:r w:rsidRPr="00993501">
        <w:rPr>
          <w:rFonts w:ascii="PT Sans" w:hAnsi="PT Sans"/>
          <w:color w:val="303030"/>
        </w:rPr>
        <w:t>3. Льготы многодетным семьям. Они оплачивают 50% от установленной родительской платы и также имеют возможность получать компенсации.</w:t>
      </w:r>
    </w:p>
    <w:p w:rsidR="00E51423" w:rsidRPr="00993501" w:rsidRDefault="00E51423" w:rsidP="00993501">
      <w:pPr>
        <w:shd w:val="clear" w:color="auto" w:fill="FFFFFF"/>
        <w:spacing w:before="135" w:after="135" w:line="270" w:lineRule="atLeast"/>
        <w:jc w:val="both"/>
        <w:rPr>
          <w:rFonts w:ascii="PT Sans" w:hAnsi="PT Sans"/>
          <w:color w:val="303030"/>
        </w:rPr>
      </w:pPr>
      <w:r w:rsidRPr="00993501">
        <w:rPr>
          <w:rFonts w:ascii="PT Sans" w:hAnsi="PT Sans"/>
          <w:color w:val="303030"/>
        </w:rPr>
        <w:t>4. Дети-инвалиды, дети с туберкулезной интоксикацией, дети-сироты и оставшиеся без попечения родителей посещают детские сады бесплатно.</w:t>
      </w:r>
    </w:p>
    <w:p w:rsidR="00EC4BB0" w:rsidRPr="00993501" w:rsidRDefault="00EC4BB0" w:rsidP="00993501">
      <w:pPr>
        <w:jc w:val="both"/>
      </w:pPr>
      <w:bookmarkStart w:id="0" w:name="_GoBack"/>
      <w:bookmarkEnd w:id="0"/>
    </w:p>
    <w:sectPr w:rsidR="00EC4BB0" w:rsidRPr="00993501" w:rsidSect="00993501">
      <w:pgSz w:w="11906" w:h="16838"/>
      <w:pgMar w:top="851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PT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5E1F2C"/>
    <w:multiLevelType w:val="hybridMultilevel"/>
    <w:tmpl w:val="D6BEAEEE"/>
    <w:lvl w:ilvl="0" w:tplc="5DC0FC5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903F10"/>
    <w:rsid w:val="00057B51"/>
    <w:rsid w:val="000B591B"/>
    <w:rsid w:val="00130142"/>
    <w:rsid w:val="0017027B"/>
    <w:rsid w:val="001C3590"/>
    <w:rsid w:val="001F24C7"/>
    <w:rsid w:val="002268F1"/>
    <w:rsid w:val="0023760D"/>
    <w:rsid w:val="002728D3"/>
    <w:rsid w:val="00286684"/>
    <w:rsid w:val="004848AF"/>
    <w:rsid w:val="005327BC"/>
    <w:rsid w:val="005626C3"/>
    <w:rsid w:val="006636A8"/>
    <w:rsid w:val="00817415"/>
    <w:rsid w:val="00825F1A"/>
    <w:rsid w:val="00884701"/>
    <w:rsid w:val="008A7A97"/>
    <w:rsid w:val="008F5315"/>
    <w:rsid w:val="008F67E0"/>
    <w:rsid w:val="00903F10"/>
    <w:rsid w:val="00986377"/>
    <w:rsid w:val="00993501"/>
    <w:rsid w:val="009A5866"/>
    <w:rsid w:val="009B2E6D"/>
    <w:rsid w:val="009E45F0"/>
    <w:rsid w:val="00AB6848"/>
    <w:rsid w:val="00B55F19"/>
    <w:rsid w:val="00C658ED"/>
    <w:rsid w:val="00CC62A8"/>
    <w:rsid w:val="00D21E67"/>
    <w:rsid w:val="00D457FC"/>
    <w:rsid w:val="00DA5337"/>
    <w:rsid w:val="00DC7698"/>
    <w:rsid w:val="00DD3442"/>
    <w:rsid w:val="00E51423"/>
    <w:rsid w:val="00EC4BB0"/>
    <w:rsid w:val="00F0023D"/>
    <w:rsid w:val="00F51F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33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BB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BB0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658ED"/>
    <w:pPr>
      <w:ind w:left="720"/>
      <w:contextualSpacing/>
    </w:pPr>
  </w:style>
  <w:style w:type="character" w:styleId="a6">
    <w:name w:val="Strong"/>
    <w:basedOn w:val="a0"/>
    <w:uiPriority w:val="22"/>
    <w:qFormat/>
    <w:rsid w:val="00E5142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33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BB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BB0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658ED"/>
    <w:pPr>
      <w:ind w:left="720"/>
      <w:contextualSpacing/>
    </w:pPr>
  </w:style>
  <w:style w:type="character" w:styleId="a6">
    <w:name w:val="Strong"/>
    <w:basedOn w:val="a0"/>
    <w:uiPriority w:val="22"/>
    <w:qFormat/>
    <w:rsid w:val="00E5142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6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7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52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68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057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0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C:\Users\Manurova\AppData\Local\Microsoft\Windows\Temporary%20Internet%20Files\Content.Outlook\ZLX8EHDZ\monrt90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nrt@yandex.ru" TargetMode="External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648</Words>
  <Characters>3698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Manurova</dc:creator>
  <cp:lastModifiedBy>admin</cp:lastModifiedBy>
  <cp:revision>2</cp:revision>
  <cp:lastPrinted>2015-12-21T12:07:00Z</cp:lastPrinted>
  <dcterms:created xsi:type="dcterms:W3CDTF">2015-12-24T13:00:00Z</dcterms:created>
  <dcterms:modified xsi:type="dcterms:W3CDTF">2015-12-24T13:00:00Z</dcterms:modified>
</cp:coreProperties>
</file>